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Six Bases of Power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Reward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Coercive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Legitimate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Referent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Informational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Refer to the Power/Interaction Model Figure 1 handout from Raven (1992) for additional guidance.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What change are you trying to make?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rtl w:val="0"/>
        </w:rPr>
        <w:t xml:space="preserve">Who will you need to influence to make the change? (ie. who is the target?)  </w:t>
      </w:r>
      <w:r w:rsidDel="00000000" w:rsidR="00000000" w:rsidRPr="00000000">
        <w:rPr>
          <w:i w:val="1"/>
          <w:rtl w:val="0"/>
        </w:rPr>
        <w:t xml:space="preserve">Hint: There could be multiple people/groups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What is the target(s)’s relationship to you? (ie. supervisor, peer, etc.)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Which of the six power bases are available to you to affect change?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What are the potential costs of employing said power bases?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How do you need to prepare for the influence attempt?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Which power bases do you think would be most effective in influencing the target? Why?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What would a successful influence attempt look like?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What would be the effect of a failed influence attempt?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